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10" w:rsidRDefault="005B3810" w:rsidP="005B3810">
      <w:pPr>
        <w:tabs>
          <w:tab w:val="left" w:pos="12540"/>
          <w:tab w:val="left" w:pos="12760"/>
        </w:tabs>
        <w:ind w:left="9912" w:firstLine="708"/>
        <w:jc w:val="righ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  Приложение</w:t>
      </w:r>
    </w:p>
    <w:p w:rsidR="005B3810" w:rsidRDefault="005B3810" w:rsidP="005B3810">
      <w:pPr>
        <w:jc w:val="righ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к распоряжению   Счетной палаты муниципального образования </w:t>
      </w:r>
    </w:p>
    <w:p w:rsidR="005B3810" w:rsidRDefault="005B3810" w:rsidP="005B3810">
      <w:pPr>
        <w:ind w:left="9912" w:firstLine="708"/>
        <w:jc w:val="righ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«Томский район</w:t>
      </w:r>
      <w:r w:rsidRPr="00DC0858">
        <w:rPr>
          <w:color w:val="000000"/>
          <w:spacing w:val="-5"/>
          <w:sz w:val="24"/>
          <w:szCs w:val="24"/>
        </w:rPr>
        <w:t xml:space="preserve">»   </w:t>
      </w:r>
      <w:r w:rsidR="009F6592" w:rsidRPr="00DC0858">
        <w:rPr>
          <w:color w:val="000000"/>
          <w:spacing w:val="-8"/>
          <w:sz w:val="24"/>
          <w:szCs w:val="24"/>
        </w:rPr>
        <w:t xml:space="preserve">от  28.12.2018г.  </w:t>
      </w:r>
      <w:r w:rsidR="00DC0858" w:rsidRPr="00DC0858">
        <w:rPr>
          <w:color w:val="000000"/>
          <w:spacing w:val="-8"/>
          <w:sz w:val="24"/>
          <w:szCs w:val="24"/>
        </w:rPr>
        <w:t>№ 19</w:t>
      </w:r>
      <w:r>
        <w:rPr>
          <w:color w:val="000000"/>
          <w:spacing w:val="-14"/>
          <w:sz w:val="24"/>
          <w:szCs w:val="24"/>
        </w:rPr>
        <w:t xml:space="preserve"> </w:t>
      </w:r>
    </w:p>
    <w:p w:rsidR="005B3810" w:rsidRDefault="005B3810" w:rsidP="005B3810">
      <w:pPr>
        <w:ind w:left="9912" w:firstLine="708"/>
        <w:jc w:val="both"/>
        <w:rPr>
          <w:color w:val="000000"/>
          <w:spacing w:val="-14"/>
          <w:sz w:val="24"/>
          <w:szCs w:val="24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005"/>
        <w:gridCol w:w="7835"/>
      </w:tblGrid>
      <w:tr w:rsidR="005B3810" w:rsidTr="005B3810"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СОГЛАСОВАНО</w:t>
            </w:r>
          </w:p>
          <w:p w:rsidR="005B3810" w:rsidRDefault="005B3810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Думы Томского района</w:t>
            </w:r>
          </w:p>
          <w:p w:rsidR="005B3810" w:rsidRDefault="005B3810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B3810" w:rsidRDefault="005B3810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______________ Р.Р. </w:t>
            </w:r>
            <w:proofErr w:type="spellStart"/>
            <w:r>
              <w:rPr>
                <w:sz w:val="22"/>
                <w:szCs w:val="22"/>
                <w:lang w:eastAsia="en-US"/>
              </w:rPr>
              <w:t>Габдулганиев</w:t>
            </w:r>
            <w:proofErr w:type="spellEnd"/>
          </w:p>
          <w:p w:rsidR="005B3810" w:rsidRDefault="005B38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УТВЕРЖДАЮ</w:t>
            </w:r>
          </w:p>
          <w:p w:rsidR="005B3810" w:rsidRDefault="005B38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Счётной палаты</w:t>
            </w:r>
          </w:p>
          <w:p w:rsidR="005B3810" w:rsidRDefault="005B38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B3810" w:rsidRDefault="005B38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____________Г.М. </w:t>
            </w:r>
            <w:proofErr w:type="spellStart"/>
            <w:r>
              <w:rPr>
                <w:sz w:val="22"/>
                <w:szCs w:val="22"/>
                <w:lang w:eastAsia="en-US"/>
              </w:rPr>
              <w:t>Басирова</w:t>
            </w:r>
            <w:proofErr w:type="spellEnd"/>
          </w:p>
          <w:p w:rsidR="005B3810" w:rsidRDefault="005B38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5B3810" w:rsidRDefault="005B3810" w:rsidP="005B3810">
      <w:pPr>
        <w:jc w:val="both"/>
        <w:rPr>
          <w:sz w:val="24"/>
          <w:szCs w:val="24"/>
        </w:rPr>
      </w:pPr>
    </w:p>
    <w:p w:rsidR="005B3810" w:rsidRDefault="005B3810" w:rsidP="005B3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br/>
        <w:t>Счётной палаты муниципального обра</w:t>
      </w:r>
      <w:r w:rsidR="009F6592">
        <w:rPr>
          <w:b/>
          <w:sz w:val="28"/>
          <w:szCs w:val="28"/>
        </w:rPr>
        <w:t>зования «Томский район»  на 2019</w:t>
      </w:r>
      <w:r>
        <w:rPr>
          <w:b/>
          <w:sz w:val="28"/>
          <w:szCs w:val="28"/>
        </w:rPr>
        <w:t xml:space="preserve"> год</w:t>
      </w:r>
    </w:p>
    <w:p w:rsidR="005B3810" w:rsidRDefault="005B3810" w:rsidP="005B3810">
      <w:pPr>
        <w:jc w:val="center"/>
        <w:rPr>
          <w:b/>
          <w:sz w:val="28"/>
          <w:szCs w:val="28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42"/>
        <w:gridCol w:w="142"/>
        <w:gridCol w:w="4111"/>
        <w:gridCol w:w="2693"/>
        <w:gridCol w:w="142"/>
        <w:gridCol w:w="850"/>
        <w:gridCol w:w="142"/>
        <w:gridCol w:w="142"/>
        <w:gridCol w:w="850"/>
        <w:gridCol w:w="284"/>
        <w:gridCol w:w="1417"/>
        <w:gridCol w:w="425"/>
        <w:gridCol w:w="3922"/>
      </w:tblGrid>
      <w:tr w:rsidR="005B3810" w:rsidTr="005B3810">
        <w:trPr>
          <w:trHeight w:val="54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3"/>
              <w:tabs>
                <w:tab w:val="left" w:pos="708"/>
              </w:tabs>
              <w:spacing w:before="120" w:after="180" w:line="276" w:lineRule="auto"/>
              <w:ind w:left="25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Объекты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spacing w:before="120" w:after="18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spacing w:before="120" w:after="180" w:line="276" w:lineRule="auto"/>
              <w:ind w:left="-20" w:firstLine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spacing w:before="120" w:after="180" w:line="276" w:lineRule="auto"/>
              <w:ind w:left="-20" w:firstLine="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Основания включения в план работы</w:t>
            </w:r>
          </w:p>
        </w:tc>
      </w:tr>
      <w:tr w:rsidR="005B3810" w:rsidTr="005B3810">
        <w:trPr>
          <w:trHeight w:val="437"/>
        </w:trPr>
        <w:tc>
          <w:tcPr>
            <w:tcW w:w="1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 w:rsidP="005B381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Контрольные мероприятия.</w:t>
            </w:r>
          </w:p>
        </w:tc>
      </w:tr>
      <w:tr w:rsidR="005B3810" w:rsidTr="005B3810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Проверки выполнения представлений Счетной палаты, выданных по результатам проведения контрольных мероприятий.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8723D1">
              <w:rPr>
                <w:sz w:val="24"/>
                <w:szCs w:val="24"/>
                <w:lang w:eastAsia="en-US"/>
              </w:rPr>
              <w:t xml:space="preserve">дминистрации </w:t>
            </w:r>
            <w:proofErr w:type="gramStart"/>
            <w:r w:rsidR="008723D1">
              <w:rPr>
                <w:sz w:val="24"/>
                <w:szCs w:val="24"/>
                <w:lang w:eastAsia="en-US"/>
              </w:rPr>
              <w:t>про-</w:t>
            </w:r>
            <w:proofErr w:type="spellStart"/>
            <w:r w:rsidR="008723D1">
              <w:rPr>
                <w:sz w:val="24"/>
                <w:szCs w:val="24"/>
                <w:lang w:eastAsia="en-US"/>
              </w:rPr>
              <w:t>веренных</w:t>
            </w:r>
            <w:proofErr w:type="spellEnd"/>
            <w:proofErr w:type="gramEnd"/>
            <w:r w:rsidR="008723D1">
              <w:rPr>
                <w:sz w:val="24"/>
                <w:szCs w:val="24"/>
                <w:lang w:eastAsia="en-US"/>
              </w:rPr>
              <w:t xml:space="preserve"> учреждений.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9F6592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  <w:p w:rsidR="005B3810" w:rsidRDefault="009F6592" w:rsidP="00A60245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A60245">
              <w:rPr>
                <w:sz w:val="24"/>
                <w:szCs w:val="24"/>
                <w:lang w:eastAsia="en-US"/>
              </w:rPr>
              <w:t xml:space="preserve"> </w:t>
            </w:r>
            <w:r w:rsidR="005B3810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16 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11 Положения «О Счетной палате муниципального образования «Томский район», утвержденного решением Думы Томского района от 27.12.2012    № 203.</w:t>
            </w:r>
          </w:p>
        </w:tc>
      </w:tr>
      <w:tr w:rsidR="00A60245" w:rsidTr="005B3810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5" w:rsidRDefault="00A60245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5" w:rsidRDefault="00A60245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Проверка целевого и эффективного  использования средств бюджета Томского района, выделенных образовательным учреждениям на </w:t>
            </w:r>
            <w:r>
              <w:rPr>
                <w:sz w:val="24"/>
                <w:szCs w:val="24"/>
                <w:lang w:eastAsia="en-US"/>
              </w:rPr>
              <w:lastRenderedPageBreak/>
              <w:t>капитальный и текущий ремонт</w:t>
            </w:r>
            <w:r w:rsidR="00D81128">
              <w:rPr>
                <w:sz w:val="24"/>
                <w:szCs w:val="24"/>
                <w:lang w:eastAsia="en-US"/>
              </w:rPr>
              <w:t xml:space="preserve"> инфраструктуры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 (МБОУ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Наумовская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СОШ», 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Поросинская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5" w:rsidRDefault="00A60245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Администрации образовательных учреждений.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5" w:rsidRDefault="00A60245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A60245" w:rsidRDefault="00A60245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5" w:rsidRDefault="00A60245" w:rsidP="00A60245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 2019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5" w:rsidRDefault="00A60245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A60245" w:rsidRDefault="00A60245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5" w:rsidRPr="00E16F53" w:rsidRDefault="00A60245" w:rsidP="00A60245">
            <w:pPr>
              <w:jc w:val="both"/>
            </w:pPr>
            <w:r w:rsidRPr="00E16F53"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</w:t>
            </w:r>
            <w:r>
              <w:t>ьных образований».</w:t>
            </w:r>
          </w:p>
          <w:p w:rsidR="00A60245" w:rsidRDefault="00A60245" w:rsidP="00A60245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 w:rsidRPr="00E16F53">
              <w:t xml:space="preserve">Пункт 4 статьи 5 положения «О Счетной </w:t>
            </w:r>
            <w:r w:rsidRPr="00E16F53">
              <w:lastRenderedPageBreak/>
              <w:t>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E16F53" w:rsidRPr="00E16F53" w:rsidTr="005B3810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3" w:rsidRPr="00E16F53" w:rsidRDefault="00A60245" w:rsidP="00EE1874">
            <w:pPr>
              <w:pStyle w:val="a3"/>
              <w:tabs>
                <w:tab w:val="clear" w:pos="4536"/>
                <w:tab w:val="clear" w:pos="9072"/>
                <w:tab w:val="left" w:pos="3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  <w:r w:rsidR="00E16F53" w:rsidRPr="00E16F5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3" w:rsidRPr="00E16F53" w:rsidRDefault="00E16F53" w:rsidP="00EE1874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E16F53">
              <w:rPr>
                <w:sz w:val="22"/>
                <w:szCs w:val="22"/>
              </w:rPr>
              <w:t>Проверка финансово - хозяйственной деятельности МАУ «Центр физической культуры и спорта»</w:t>
            </w:r>
            <w:r>
              <w:rPr>
                <w:sz w:val="22"/>
                <w:szCs w:val="22"/>
              </w:rPr>
              <w:t xml:space="preserve"> Томского района.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3" w:rsidRPr="00E16F53" w:rsidRDefault="00E16F53" w:rsidP="00EE1874">
            <w:pPr>
              <w:jc w:val="center"/>
              <w:rPr>
                <w:sz w:val="22"/>
                <w:szCs w:val="22"/>
              </w:rPr>
            </w:pPr>
            <w:r w:rsidRPr="00E16F53">
              <w:rPr>
                <w:sz w:val="22"/>
                <w:szCs w:val="22"/>
              </w:rPr>
              <w:t xml:space="preserve"> Администрация Томского района, МАО «</w:t>
            </w:r>
            <w:proofErr w:type="spellStart"/>
            <w:r w:rsidRPr="00E16F53">
              <w:rPr>
                <w:sz w:val="22"/>
                <w:szCs w:val="22"/>
              </w:rPr>
              <w:t>ЦФКиС</w:t>
            </w:r>
            <w:proofErr w:type="spellEnd"/>
            <w:r w:rsidRPr="00E16F53">
              <w:rPr>
                <w:sz w:val="22"/>
                <w:szCs w:val="22"/>
              </w:rPr>
              <w:t>»</w:t>
            </w:r>
          </w:p>
          <w:p w:rsidR="00E16F53" w:rsidRPr="00E16F53" w:rsidRDefault="00E16F53" w:rsidP="00EE18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3" w:rsidRPr="00E16F53" w:rsidRDefault="00E16F53" w:rsidP="00EE1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2017-2018 </w:t>
            </w:r>
            <w:r w:rsidRPr="00E16F53">
              <w:rPr>
                <w:sz w:val="22"/>
                <w:szCs w:val="22"/>
              </w:rPr>
              <w:t>годы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3" w:rsidRPr="00E16F53" w:rsidRDefault="00E16F53" w:rsidP="00EE1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2019</w:t>
            </w:r>
            <w:r w:rsidRPr="00E16F53">
              <w:rPr>
                <w:sz w:val="22"/>
                <w:szCs w:val="22"/>
              </w:rPr>
              <w:t>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3" w:rsidRPr="00E16F53" w:rsidRDefault="00E16F53" w:rsidP="00EE1874">
            <w:pPr>
              <w:jc w:val="center"/>
              <w:rPr>
                <w:sz w:val="22"/>
                <w:szCs w:val="22"/>
              </w:rPr>
            </w:pPr>
            <w:proofErr w:type="spellStart"/>
            <w:r w:rsidRPr="00E16F53">
              <w:rPr>
                <w:sz w:val="22"/>
                <w:szCs w:val="22"/>
              </w:rPr>
              <w:t>Басирова</w:t>
            </w:r>
            <w:proofErr w:type="spellEnd"/>
            <w:r w:rsidRPr="00E16F53">
              <w:rPr>
                <w:sz w:val="22"/>
                <w:szCs w:val="22"/>
              </w:rPr>
              <w:t xml:space="preserve"> Г.М.</w:t>
            </w:r>
          </w:p>
          <w:p w:rsidR="00E16F53" w:rsidRPr="00E16F53" w:rsidRDefault="00E16F53" w:rsidP="00EE187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Крицкая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3" w:rsidRPr="00E16F53" w:rsidRDefault="00E16F53" w:rsidP="00EE1874">
            <w:pPr>
              <w:jc w:val="both"/>
            </w:pPr>
            <w:r w:rsidRPr="00E16F53"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</w:t>
            </w:r>
            <w:r>
              <w:t>ьных образований».</w:t>
            </w:r>
          </w:p>
          <w:p w:rsidR="00E16F53" w:rsidRPr="00E16F53" w:rsidRDefault="00E16F53" w:rsidP="00EE1874">
            <w:pPr>
              <w:jc w:val="both"/>
            </w:pPr>
            <w:r w:rsidRPr="00E16F53">
              <w:t>Пункт 4 статьи 5 положения 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5B3810" w:rsidTr="005B3810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A60245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результативности и эффективности использования средс</w:t>
            </w:r>
            <w:r w:rsidR="008723D1">
              <w:rPr>
                <w:sz w:val="24"/>
                <w:szCs w:val="24"/>
                <w:lang w:eastAsia="en-US"/>
              </w:rPr>
              <w:t xml:space="preserve">тв, выделенных на реализацию муниципальной </w:t>
            </w:r>
            <w:r>
              <w:rPr>
                <w:sz w:val="24"/>
                <w:szCs w:val="24"/>
                <w:lang w:eastAsia="en-US"/>
              </w:rPr>
              <w:t>программы "</w:t>
            </w:r>
            <w:r w:rsidR="008723D1">
              <w:rPr>
                <w:bCs/>
                <w:iCs/>
                <w:color w:val="000000"/>
                <w:sz w:val="24"/>
                <w:szCs w:val="24"/>
                <w:lang w:eastAsia="en-US"/>
              </w:rPr>
              <w:t>Социальное развитие</w:t>
            </w:r>
            <w:r>
              <w:rPr>
                <w:bCs/>
                <w:sz w:val="24"/>
                <w:szCs w:val="24"/>
                <w:lang w:eastAsia="en-US"/>
              </w:rPr>
              <w:t xml:space="preserve"> Томского района на 2016 – 2020 годы».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8723D1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по социальной политике Админист</w:t>
            </w:r>
            <w:r w:rsidR="005B3810">
              <w:rPr>
                <w:sz w:val="24"/>
                <w:szCs w:val="24"/>
                <w:lang w:eastAsia="en-US"/>
              </w:rPr>
              <w:t xml:space="preserve">рации </w:t>
            </w:r>
            <w:proofErr w:type="spellStart"/>
            <w:proofErr w:type="gramStart"/>
            <w:r w:rsidR="005B3810">
              <w:rPr>
                <w:sz w:val="24"/>
                <w:szCs w:val="24"/>
                <w:lang w:eastAsia="en-US"/>
              </w:rPr>
              <w:t>Томс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="005B3810">
              <w:rPr>
                <w:sz w:val="24"/>
                <w:szCs w:val="24"/>
                <w:lang w:eastAsia="en-US"/>
              </w:rPr>
              <w:t>кого</w:t>
            </w:r>
            <w:proofErr w:type="gramEnd"/>
            <w:r w:rsidR="005B3810">
              <w:rPr>
                <w:sz w:val="24"/>
                <w:szCs w:val="24"/>
                <w:lang w:eastAsia="en-US"/>
              </w:rPr>
              <w:t xml:space="preserve"> района.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  <w:p w:rsidR="005B3810" w:rsidRDefault="00E62BDA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 части 1 статьи 5 Положения 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5B3810" w:rsidTr="005B3810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A60245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  <w:r w:rsidR="005B381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эффективности и целевого  использования средств бюджета Томского района муниципальными учрежден</w:t>
            </w:r>
            <w:r w:rsidR="00E16F53">
              <w:rPr>
                <w:sz w:val="24"/>
                <w:szCs w:val="24"/>
                <w:lang w:eastAsia="en-US"/>
              </w:rPr>
              <w:t>иями культуры (МБУ «Дом культуры п. Зональн</w:t>
            </w:r>
            <w:r w:rsidR="00EE1874">
              <w:rPr>
                <w:sz w:val="24"/>
                <w:szCs w:val="24"/>
                <w:lang w:eastAsia="en-US"/>
              </w:rPr>
              <w:t>ая С</w:t>
            </w:r>
            <w:r w:rsidR="00E16F53">
              <w:rPr>
                <w:sz w:val="24"/>
                <w:szCs w:val="24"/>
                <w:lang w:eastAsia="en-US"/>
              </w:rPr>
              <w:t>танция»,</w:t>
            </w:r>
            <w:r w:rsidR="00EE1874">
              <w:rPr>
                <w:sz w:val="24"/>
                <w:szCs w:val="24"/>
                <w:lang w:eastAsia="en-US"/>
              </w:rPr>
              <w:t xml:space="preserve"> МБУК «Центр досуга» </w:t>
            </w:r>
            <w:proofErr w:type="spellStart"/>
            <w:r w:rsidR="00EE1874">
              <w:rPr>
                <w:sz w:val="24"/>
                <w:szCs w:val="24"/>
                <w:lang w:eastAsia="en-US"/>
              </w:rPr>
              <w:t>Копыловского</w:t>
            </w:r>
            <w:proofErr w:type="spellEnd"/>
            <w:r w:rsidR="00EE1874">
              <w:rPr>
                <w:sz w:val="24"/>
                <w:szCs w:val="24"/>
                <w:lang w:eastAsia="en-US"/>
              </w:rPr>
              <w:t xml:space="preserve"> сельского поселения, МБУ «Социально-культурный центр» Спасского сельского поселения, МБУ </w:t>
            </w:r>
            <w:r w:rsidR="00EE1874">
              <w:rPr>
                <w:sz w:val="24"/>
                <w:szCs w:val="24"/>
                <w:lang w:eastAsia="en-US"/>
              </w:rPr>
              <w:lastRenderedPageBreak/>
              <w:t>«Октябрьский Дом культуры»</w:t>
            </w:r>
            <w:r w:rsidR="00E16F53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Админи</w:t>
            </w:r>
            <w:r w:rsidR="00E16F53">
              <w:rPr>
                <w:color w:val="000000"/>
                <w:sz w:val="24"/>
                <w:szCs w:val="24"/>
                <w:lang w:eastAsia="en-US"/>
              </w:rPr>
              <w:t xml:space="preserve">страции сельских поселений, </w:t>
            </w:r>
            <w:r w:rsidR="00564837">
              <w:rPr>
                <w:color w:val="000000"/>
                <w:sz w:val="24"/>
                <w:szCs w:val="24"/>
                <w:lang w:eastAsia="en-US"/>
              </w:rPr>
              <w:t>муниципальные учреждения куль</w:t>
            </w:r>
            <w:r w:rsidR="00E16F53">
              <w:rPr>
                <w:color w:val="000000"/>
                <w:sz w:val="24"/>
                <w:szCs w:val="24"/>
                <w:lang w:eastAsia="en-US"/>
              </w:rPr>
              <w:t>туры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(выборочно).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EE1874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  <w:p w:rsidR="005B3810" w:rsidRDefault="00EE1874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Часть 2 статьи 5 Положения «О Счетной палате муниципального образования «Томский район», утвержденного решением Думы Томского района  от 27.12.2012              № 203.</w:t>
            </w:r>
          </w:p>
        </w:tc>
      </w:tr>
      <w:tr w:rsidR="005B3810" w:rsidTr="005B3810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A60245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1.7</w:t>
            </w:r>
            <w:r w:rsidR="005B381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муниципальных образований,  входящих в состав  Томского  района (Администрации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Богашевского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Зоркальцевского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Моряковского, Спасского сельских поселений).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сельских поселений.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E62BDA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2017-2018</w:t>
            </w:r>
            <w:r w:rsidR="005B3810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E62BDA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 w:rsidR="005B3810">
              <w:rPr>
                <w:sz w:val="24"/>
                <w:szCs w:val="24"/>
                <w:lang w:eastAsia="en-US"/>
              </w:rPr>
              <w:t xml:space="preserve"> </w:t>
            </w:r>
          </w:p>
          <w:p w:rsidR="005B3810" w:rsidRDefault="00E62BDA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Пункты 5, 11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Пункты 5, 11 части 1  статьи 5 Положения 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5B3810" w:rsidTr="005B3810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A60245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</w:t>
            </w:r>
            <w:r w:rsidR="005B381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 w:rsidP="008723D1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Проверка финансово – хозяйственной деятельности образовательных </w:t>
            </w:r>
            <w:proofErr w:type="spellStart"/>
            <w:r>
              <w:rPr>
                <w:sz w:val="24"/>
                <w:szCs w:val="24"/>
                <w:lang w:eastAsia="en-US"/>
              </w:rPr>
              <w:t>учреж-дений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</w:t>
            </w:r>
            <w:r w:rsidR="00537FA0">
              <w:rPr>
                <w:sz w:val="24"/>
                <w:szCs w:val="24"/>
                <w:lang w:eastAsia="en-US"/>
              </w:rPr>
              <w:t xml:space="preserve">ополнительного образования </w:t>
            </w:r>
            <w:r>
              <w:rPr>
                <w:sz w:val="24"/>
                <w:szCs w:val="24"/>
                <w:lang w:eastAsia="en-US"/>
              </w:rPr>
              <w:t xml:space="preserve"> Томского </w:t>
            </w:r>
            <w:r w:rsidR="008723D1">
              <w:rPr>
                <w:sz w:val="24"/>
                <w:szCs w:val="24"/>
                <w:lang w:eastAsia="en-US"/>
              </w:rPr>
              <w:t>района</w:t>
            </w:r>
            <w:r w:rsidR="00537FA0">
              <w:rPr>
                <w:sz w:val="24"/>
                <w:szCs w:val="24"/>
                <w:lang w:eastAsia="en-US"/>
              </w:rPr>
              <w:t xml:space="preserve"> (М</w:t>
            </w:r>
            <w:r w:rsidR="008723D1">
              <w:rPr>
                <w:sz w:val="24"/>
                <w:szCs w:val="24"/>
                <w:lang w:eastAsia="en-US"/>
              </w:rPr>
              <w:t>БОУ ДО</w:t>
            </w:r>
            <w:r w:rsidR="00537FA0">
              <w:rPr>
                <w:sz w:val="24"/>
                <w:szCs w:val="24"/>
                <w:lang w:eastAsia="en-US"/>
              </w:rPr>
              <w:t xml:space="preserve"> «</w:t>
            </w:r>
            <w:r w:rsidR="008723D1">
              <w:rPr>
                <w:sz w:val="24"/>
                <w:szCs w:val="24"/>
                <w:lang w:eastAsia="en-US"/>
              </w:rPr>
              <w:t>ДДТ»</w:t>
            </w:r>
            <w:r w:rsidR="00537FA0">
              <w:rPr>
                <w:sz w:val="24"/>
                <w:szCs w:val="24"/>
                <w:lang w:eastAsia="en-US"/>
              </w:rPr>
              <w:t xml:space="preserve">, </w:t>
            </w:r>
            <w:r w:rsidR="008723D1">
              <w:rPr>
                <w:sz w:val="24"/>
                <w:szCs w:val="24"/>
                <w:lang w:eastAsia="en-US"/>
              </w:rPr>
              <w:t>МБОУ ДО «</w:t>
            </w:r>
            <w:proofErr w:type="spellStart"/>
            <w:r w:rsidR="008723D1">
              <w:rPr>
                <w:sz w:val="24"/>
                <w:szCs w:val="24"/>
                <w:lang w:eastAsia="en-US"/>
              </w:rPr>
              <w:t>Корниловская</w:t>
            </w:r>
            <w:proofErr w:type="spellEnd"/>
            <w:r w:rsidR="008723D1">
              <w:rPr>
                <w:sz w:val="24"/>
                <w:szCs w:val="24"/>
                <w:lang w:eastAsia="en-US"/>
              </w:rPr>
              <w:t xml:space="preserve"> ДШИ», МБОУ ДО «</w:t>
            </w:r>
            <w:proofErr w:type="spellStart"/>
            <w:r w:rsidR="008723D1">
              <w:rPr>
                <w:sz w:val="24"/>
                <w:szCs w:val="24"/>
                <w:lang w:eastAsia="en-US"/>
              </w:rPr>
              <w:t>Рыбаловская</w:t>
            </w:r>
            <w:proofErr w:type="spellEnd"/>
            <w:r w:rsidR="008723D1">
              <w:rPr>
                <w:sz w:val="24"/>
                <w:szCs w:val="24"/>
                <w:lang w:eastAsia="en-US"/>
              </w:rPr>
              <w:t xml:space="preserve"> ДХШ», МБОУ ДОД «ДМШ»</w:t>
            </w:r>
            <w:proofErr w:type="gramStart"/>
            <w:r w:rsidR="008723D1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)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образо-вательных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учреждений Томского района.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E62BDA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Ноябрь  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 части 1 статьи 5 Положения «О Счетной палате муниципального образования «Томский район», утвержденного решением Думы Томского района от 27.12.2012 № 203.</w:t>
            </w:r>
          </w:p>
        </w:tc>
      </w:tr>
      <w:tr w:rsidR="005B3810" w:rsidTr="005B381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A60245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</w:t>
            </w:r>
            <w:r w:rsidR="005B3810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Аудит  в сфере закупок.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учреждения Томского района</w:t>
            </w:r>
          </w:p>
          <w:p w:rsidR="005B3810" w:rsidRDefault="005B3810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(выборочно).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37FA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2018 </w:t>
            </w:r>
            <w:r w:rsidR="005B3810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37FA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  2019 </w:t>
            </w:r>
            <w:r w:rsidR="005B3810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Статья 98 Федерального закона от 05.04.2013г № 44-ФЗ «О контрактной системе в сфере закупок товаров, работ, услуг для обеспечения государственных и </w:t>
            </w:r>
            <w:r>
              <w:rPr>
                <w:lang w:eastAsia="en-US"/>
              </w:rPr>
              <w:lastRenderedPageBreak/>
              <w:t>муниципальных нужд».</w:t>
            </w:r>
          </w:p>
        </w:tc>
      </w:tr>
      <w:tr w:rsidR="005B3810" w:rsidTr="005B3810">
        <w:trPr>
          <w:trHeight w:val="210"/>
        </w:trPr>
        <w:tc>
          <w:tcPr>
            <w:tcW w:w="1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 w:rsidP="00A945B1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2. Экспе</w:t>
            </w:r>
            <w:r w:rsidR="00A945B1">
              <w:rPr>
                <w:b/>
                <w:sz w:val="24"/>
                <w:szCs w:val="24"/>
                <w:lang w:eastAsia="en-US"/>
              </w:rPr>
              <w:t>ртно-аналитические мероприятия.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Томского района об исполнении бюджета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муниципа-льного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обра</w:t>
            </w:r>
            <w:r w:rsidR="00176FDB">
              <w:rPr>
                <w:sz w:val="24"/>
                <w:szCs w:val="24"/>
                <w:lang w:eastAsia="en-US"/>
              </w:rPr>
              <w:t>зования «Томский район» 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Органы местного самоуправления,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му-ниципальные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учреж-дения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унитарные предприятия,  а также иные организации, если они являются получателями средств бюджета и (или) используют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муни-ципальное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имущество.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2018 </w:t>
            </w:r>
            <w:r w:rsidR="005B3810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2019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 264.4 Бюджетного Кодекса РФ, статьи 39, 40  Положения о бюджетном процессе в Томском районе, утвержденного решением Думы Томского района от 23.06.2015 № 457.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№ 203.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бюджетной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отчетности главных распорядителей бюджетных средств  </w:t>
            </w:r>
            <w:r w:rsidR="00176FDB">
              <w:rPr>
                <w:sz w:val="24"/>
                <w:szCs w:val="24"/>
                <w:lang w:eastAsia="en-US"/>
              </w:rPr>
              <w:t>бюджета Томского района</w:t>
            </w:r>
            <w:proofErr w:type="gramEnd"/>
            <w:r w:rsidR="00176FDB">
              <w:rPr>
                <w:sz w:val="24"/>
                <w:szCs w:val="24"/>
                <w:lang w:eastAsia="en-US"/>
              </w:rPr>
              <w:t xml:space="preserve"> 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Томского района, Дума Томского района, Управление финансов, Управление ЖКХ,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стро-ительства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 транспорта и связи, Управление образования.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2018 </w:t>
            </w:r>
            <w:r w:rsidR="005B3810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Февраль-март</w:t>
            </w:r>
          </w:p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2019 </w:t>
            </w:r>
            <w:r w:rsidR="005B3810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</w:t>
            </w:r>
            <w:r w:rsidR="00176FDB">
              <w:rPr>
                <w:lang w:eastAsia="en-US"/>
              </w:rPr>
              <w:t xml:space="preserve">она  от 27.12.2012  </w:t>
            </w:r>
            <w:r>
              <w:rPr>
                <w:lang w:eastAsia="en-US"/>
              </w:rPr>
              <w:t xml:space="preserve">   № 203.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Богашевского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об испо</w:t>
            </w:r>
            <w:r w:rsidR="00176FDB">
              <w:rPr>
                <w:sz w:val="24"/>
                <w:szCs w:val="24"/>
                <w:lang w:eastAsia="en-US"/>
              </w:rPr>
              <w:t>лнении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Богашевского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30.03.2017г № 1 «О передаче полномочий по осуществлению </w:t>
            </w:r>
            <w:r>
              <w:rPr>
                <w:lang w:eastAsia="en-US"/>
              </w:rPr>
              <w:lastRenderedPageBreak/>
              <w:t xml:space="preserve">внешней проверки годового отчета об исполнении бюджета </w:t>
            </w:r>
            <w:proofErr w:type="spellStart"/>
            <w:r>
              <w:rPr>
                <w:lang w:eastAsia="en-US"/>
              </w:rPr>
              <w:t>Богашевского</w:t>
            </w:r>
            <w:proofErr w:type="spellEnd"/>
            <w:r>
              <w:rPr>
                <w:lang w:eastAsia="en-US"/>
              </w:rPr>
              <w:t xml:space="preserve">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Воронинского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об испо</w:t>
            </w:r>
            <w:r w:rsidR="00176FDB">
              <w:rPr>
                <w:sz w:val="24"/>
                <w:szCs w:val="24"/>
                <w:lang w:eastAsia="en-US"/>
              </w:rPr>
              <w:t>лнении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  <w:lang w:eastAsia="en-US"/>
              </w:rPr>
              <w:t>Воронинского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№ 2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lang w:eastAsia="en-US"/>
              </w:rPr>
              <w:t>Воронинского</w:t>
            </w:r>
            <w:proofErr w:type="spellEnd"/>
            <w:r>
              <w:rPr>
                <w:lang w:eastAsia="en-US"/>
              </w:rPr>
              <w:t xml:space="preserve"> сельского поселения».</w:t>
            </w:r>
          </w:p>
        </w:tc>
      </w:tr>
      <w:tr w:rsidR="005B3810" w:rsidTr="005B3810">
        <w:trPr>
          <w:trHeight w:val="268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Заречного сельского поселения об исполнении бюджета </w:t>
            </w:r>
            <w:r w:rsidR="00176FDB">
              <w:rPr>
                <w:sz w:val="24"/>
                <w:szCs w:val="24"/>
                <w:lang w:eastAsia="en-US"/>
              </w:rPr>
              <w:t>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Заречного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3 «О передаче полномочий по осуществлению внешней проверки годового отчета об исполнении бюджета Заречного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Зональненского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об испо</w:t>
            </w:r>
            <w:r w:rsidR="00176FDB">
              <w:rPr>
                <w:sz w:val="24"/>
                <w:szCs w:val="24"/>
                <w:lang w:eastAsia="en-US"/>
              </w:rPr>
              <w:t>лнении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  <w:lang w:eastAsia="en-US"/>
              </w:rPr>
              <w:t>Зональненского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01.04.2015 № 19 «О передаче полномочий по осуществлению </w:t>
            </w:r>
            <w:r>
              <w:rPr>
                <w:lang w:eastAsia="en-US"/>
              </w:rPr>
              <w:lastRenderedPageBreak/>
              <w:t xml:space="preserve">внешней проверки годового отчета об исполнении бюджета </w:t>
            </w:r>
            <w:proofErr w:type="spellStart"/>
            <w:r>
              <w:rPr>
                <w:lang w:eastAsia="en-US"/>
              </w:rPr>
              <w:t>Зональненского</w:t>
            </w:r>
            <w:proofErr w:type="spellEnd"/>
            <w:r>
              <w:rPr>
                <w:lang w:eastAsia="en-US"/>
              </w:rPr>
              <w:t xml:space="preserve">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Зоркальцевского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об испо</w:t>
            </w:r>
            <w:r w:rsidR="00176FDB">
              <w:rPr>
                <w:sz w:val="24"/>
                <w:szCs w:val="24"/>
                <w:lang w:eastAsia="en-US"/>
              </w:rPr>
              <w:t>лнении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  <w:lang w:eastAsia="en-US"/>
              </w:rPr>
              <w:t>Зоркальцевского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№ 5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lang w:eastAsia="en-US"/>
              </w:rPr>
              <w:t>Зоркальцевского</w:t>
            </w:r>
            <w:proofErr w:type="spellEnd"/>
            <w:r>
              <w:rPr>
                <w:lang w:eastAsia="en-US"/>
              </w:rPr>
              <w:t xml:space="preserve">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Итатского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об исполнен</w:t>
            </w:r>
            <w:r w:rsidR="00176FDB">
              <w:rPr>
                <w:sz w:val="24"/>
                <w:szCs w:val="24"/>
                <w:lang w:eastAsia="en-US"/>
              </w:rPr>
              <w:t>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  <w:lang w:eastAsia="en-US"/>
              </w:rPr>
              <w:t>Итатского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2018 </w:t>
            </w:r>
            <w:r w:rsidR="005B3810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№ 6 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lang w:eastAsia="en-US"/>
              </w:rPr>
              <w:t>Итатского</w:t>
            </w:r>
            <w:proofErr w:type="spellEnd"/>
            <w:r>
              <w:rPr>
                <w:lang w:eastAsia="en-US"/>
              </w:rPr>
              <w:t xml:space="preserve">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Калтайского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об испо</w:t>
            </w:r>
            <w:r w:rsidR="00176FDB">
              <w:rPr>
                <w:sz w:val="24"/>
                <w:szCs w:val="24"/>
                <w:lang w:eastAsia="en-US"/>
              </w:rPr>
              <w:t>лнении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Калтайского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 №  7 «О передаче полномочий по осуществлению </w:t>
            </w:r>
            <w:r>
              <w:rPr>
                <w:lang w:eastAsia="en-US"/>
              </w:rPr>
              <w:lastRenderedPageBreak/>
              <w:t xml:space="preserve">внешней проверки годового отчета об исполнении бюджета  </w:t>
            </w:r>
            <w:proofErr w:type="spellStart"/>
            <w:r>
              <w:rPr>
                <w:lang w:eastAsia="en-US"/>
              </w:rPr>
              <w:t>Калтайского</w:t>
            </w:r>
            <w:proofErr w:type="spellEnd"/>
            <w:r>
              <w:rPr>
                <w:lang w:eastAsia="en-US"/>
              </w:rPr>
              <w:t xml:space="preserve">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Копыловского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об испо</w:t>
            </w:r>
            <w:r w:rsidR="00176FDB">
              <w:rPr>
                <w:sz w:val="24"/>
                <w:szCs w:val="24"/>
                <w:lang w:eastAsia="en-US"/>
              </w:rPr>
              <w:t>лнении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Копыловского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№ 8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lang w:eastAsia="en-US"/>
              </w:rPr>
              <w:t>Копыловского</w:t>
            </w:r>
            <w:proofErr w:type="spellEnd"/>
            <w:r>
              <w:rPr>
                <w:lang w:eastAsia="en-US"/>
              </w:rPr>
              <w:t xml:space="preserve">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Корниловского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об испо</w:t>
            </w:r>
            <w:r w:rsidR="00176FDB">
              <w:rPr>
                <w:sz w:val="24"/>
                <w:szCs w:val="24"/>
                <w:lang w:eastAsia="en-US"/>
              </w:rPr>
              <w:t>лнении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Корниловского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№ 9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lang w:eastAsia="en-US"/>
              </w:rPr>
              <w:t>Корниловского</w:t>
            </w:r>
            <w:proofErr w:type="spellEnd"/>
            <w:r>
              <w:rPr>
                <w:lang w:eastAsia="en-US"/>
              </w:rPr>
              <w:t xml:space="preserve">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Малиновского сельского поселения об испо</w:t>
            </w:r>
            <w:r w:rsidR="00176FDB">
              <w:rPr>
                <w:sz w:val="24"/>
                <w:szCs w:val="24"/>
                <w:lang w:eastAsia="en-US"/>
              </w:rPr>
              <w:t>лнении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Малиновского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№ 10 «О передаче полномочий по осуществлению </w:t>
            </w:r>
            <w:r>
              <w:rPr>
                <w:lang w:eastAsia="en-US"/>
              </w:rPr>
              <w:lastRenderedPageBreak/>
              <w:t>внешней проверки годового отчета об исполнении бюджета Малиновского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Межениновского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об испо</w:t>
            </w:r>
            <w:r w:rsidR="00176FDB">
              <w:rPr>
                <w:sz w:val="24"/>
                <w:szCs w:val="24"/>
                <w:lang w:eastAsia="en-US"/>
              </w:rPr>
              <w:t>лнении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Межениновского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№ 11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lang w:eastAsia="en-US"/>
              </w:rPr>
              <w:t>Межениновского</w:t>
            </w:r>
            <w:proofErr w:type="spellEnd"/>
            <w:r>
              <w:rPr>
                <w:lang w:eastAsia="en-US"/>
              </w:rPr>
              <w:t xml:space="preserve">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Мирненского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об испол</w:t>
            </w:r>
            <w:r w:rsidR="00176FDB">
              <w:rPr>
                <w:sz w:val="24"/>
                <w:szCs w:val="24"/>
                <w:lang w:eastAsia="en-US"/>
              </w:rPr>
              <w:t>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  <w:lang w:eastAsia="en-US"/>
              </w:rPr>
              <w:t>Мирненского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 № 12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lang w:eastAsia="en-US"/>
              </w:rPr>
              <w:t>Мирненского</w:t>
            </w:r>
            <w:proofErr w:type="spellEnd"/>
            <w:r>
              <w:rPr>
                <w:lang w:eastAsia="en-US"/>
              </w:rPr>
              <w:t xml:space="preserve">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2.15.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 Моряковского сельского поселения об испо</w:t>
            </w:r>
            <w:r w:rsidR="00176FDB">
              <w:rPr>
                <w:sz w:val="24"/>
                <w:szCs w:val="24"/>
                <w:lang w:eastAsia="en-US"/>
              </w:rPr>
              <w:t>лнении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Моряковского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Март-апрель </w:t>
            </w:r>
            <w:r w:rsidR="00176FDB">
              <w:rPr>
                <w:sz w:val="24"/>
                <w:szCs w:val="24"/>
                <w:lang w:eastAsia="en-US"/>
              </w:rPr>
              <w:t>2019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№ 13  «О передаче полномочий по осуществлению </w:t>
            </w:r>
            <w:r>
              <w:rPr>
                <w:lang w:eastAsia="en-US"/>
              </w:rPr>
              <w:lastRenderedPageBreak/>
              <w:t>внешней проверки годового отчета об исполнении бюджета Моряковского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Наумовского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об испо</w:t>
            </w:r>
            <w:r w:rsidR="00176FDB">
              <w:rPr>
                <w:sz w:val="24"/>
                <w:szCs w:val="24"/>
                <w:lang w:eastAsia="en-US"/>
              </w:rPr>
              <w:t>лнении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Наумовского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№ 14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lang w:eastAsia="en-US"/>
              </w:rPr>
              <w:t>Наумовского</w:t>
            </w:r>
            <w:proofErr w:type="spellEnd"/>
            <w:r>
              <w:rPr>
                <w:lang w:eastAsia="en-US"/>
              </w:rPr>
              <w:t xml:space="preserve">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Новорождествен-ского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сельского поселения об испо</w:t>
            </w:r>
            <w:r w:rsidR="00176FDB">
              <w:rPr>
                <w:sz w:val="24"/>
                <w:szCs w:val="24"/>
                <w:lang w:eastAsia="en-US"/>
              </w:rPr>
              <w:t>лнении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Новорождественского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№ 15 «О передаче полномочий по осуществлению внешней проверки годового отчета об исполнении бюджета </w:t>
            </w:r>
            <w:proofErr w:type="spellStart"/>
            <w:proofErr w:type="gramStart"/>
            <w:r>
              <w:rPr>
                <w:lang w:eastAsia="en-US"/>
              </w:rPr>
              <w:t>Новорождест</w:t>
            </w:r>
            <w:proofErr w:type="spellEnd"/>
            <w:r w:rsidR="00A945B1">
              <w:rPr>
                <w:lang w:eastAsia="en-US"/>
              </w:rPr>
              <w:t>-</w:t>
            </w:r>
            <w:r>
              <w:rPr>
                <w:lang w:eastAsia="en-US"/>
              </w:rPr>
              <w:t>венского</w:t>
            </w:r>
            <w:proofErr w:type="gramEnd"/>
            <w:r>
              <w:rPr>
                <w:lang w:eastAsia="en-US"/>
              </w:rPr>
              <w:t xml:space="preserve"> 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Октябрьского сельского поселения об испо</w:t>
            </w:r>
            <w:r w:rsidR="00176FDB">
              <w:rPr>
                <w:sz w:val="24"/>
                <w:szCs w:val="24"/>
                <w:lang w:eastAsia="en-US"/>
              </w:rPr>
              <w:t>лнении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Октябрьского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№ 16  «О передаче полномочий по осуществлению </w:t>
            </w:r>
            <w:r>
              <w:rPr>
                <w:lang w:eastAsia="en-US"/>
              </w:rPr>
              <w:lastRenderedPageBreak/>
              <w:t>внешней проверки годового отчета об исполнении бюджета Октябрьского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Рыбаловского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об испо</w:t>
            </w:r>
            <w:r w:rsidR="00176FDB">
              <w:rPr>
                <w:sz w:val="24"/>
                <w:szCs w:val="24"/>
                <w:lang w:eastAsia="en-US"/>
              </w:rPr>
              <w:t>лнении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Рыбаловского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</w:t>
            </w:r>
            <w:r w:rsidR="00176FDB">
              <w:rPr>
                <w:sz w:val="24"/>
                <w:szCs w:val="24"/>
                <w:lang w:eastAsia="en-US"/>
              </w:rPr>
              <w:t>т-апрель 2019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№ 17  «О передаче полномочий по осуществлению внешней проверки годового отчета об исполнении бюджета </w:t>
            </w:r>
            <w:proofErr w:type="spellStart"/>
            <w:r>
              <w:rPr>
                <w:lang w:eastAsia="en-US"/>
              </w:rPr>
              <w:t>Рыбаловского</w:t>
            </w:r>
            <w:proofErr w:type="spellEnd"/>
            <w:r>
              <w:rPr>
                <w:lang w:eastAsia="en-US"/>
              </w:rPr>
              <w:t xml:space="preserve">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проверка годового отчета Администрации Спасского сельского поселения об исполнен</w:t>
            </w:r>
            <w:r w:rsidR="00176FDB">
              <w:rPr>
                <w:sz w:val="24"/>
                <w:szCs w:val="24"/>
                <w:lang w:eastAsia="en-US"/>
              </w:rPr>
              <w:t>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Спасского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от 30.03.2017 № 18 «О передаче полномочий по осуществлению внешней проверки годового отчета об исполнении бюджета Спасского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Внешняя проверка годового отчета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Турунтаевского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 об испо</w:t>
            </w:r>
            <w:r w:rsidR="00176FDB">
              <w:rPr>
                <w:sz w:val="24"/>
                <w:szCs w:val="24"/>
                <w:lang w:eastAsia="en-US"/>
              </w:rPr>
              <w:t>лнении бюджета поселения за 2018</w:t>
            </w:r>
            <w:r>
              <w:rPr>
                <w:sz w:val="24"/>
                <w:szCs w:val="24"/>
                <w:lang w:eastAsia="en-US"/>
              </w:rPr>
              <w:t xml:space="preserve"> год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  <w:lang w:eastAsia="en-US"/>
              </w:rPr>
              <w:t>Турунтаевского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Март-апрель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264.4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3 статьи 5 Положения о Счётной палате муниципального образования «Томский район», утвержденного решением Думы Томского района  от 27.12.2012 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Соглашение от 30.03.2017 № 19 «О передаче полномочий по осуществлению </w:t>
            </w:r>
            <w:r>
              <w:rPr>
                <w:lang w:eastAsia="en-US"/>
              </w:rPr>
              <w:lastRenderedPageBreak/>
              <w:t xml:space="preserve">внешней проверки годового отчета об исполнении бюджета </w:t>
            </w:r>
            <w:proofErr w:type="spellStart"/>
            <w:r>
              <w:rPr>
                <w:lang w:eastAsia="en-US"/>
              </w:rPr>
              <w:t>Турунтаевского</w:t>
            </w:r>
            <w:proofErr w:type="spellEnd"/>
            <w:r>
              <w:rPr>
                <w:lang w:eastAsia="en-US"/>
              </w:rPr>
              <w:t xml:space="preserve"> сельского поселения».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исполнения бюджета Томского района  (анализ отчетов об исполнении бюджета Томского района за первый квартал, </w:t>
            </w:r>
            <w:r w:rsidR="00176FDB">
              <w:rPr>
                <w:sz w:val="24"/>
                <w:szCs w:val="24"/>
                <w:lang w:eastAsia="en-US"/>
              </w:rPr>
              <w:t>полугодие, девять месяцев 2019</w:t>
            </w:r>
            <w:r>
              <w:rPr>
                <w:sz w:val="24"/>
                <w:szCs w:val="24"/>
                <w:lang w:eastAsia="en-US"/>
              </w:rPr>
              <w:t xml:space="preserve"> года) и подготовка заключений.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Органы местного самоуправления,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му-ниципальные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учреж-дения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унитарные предприятия Томского района, а также иные организации, если они являются получателями средств бюджета и (или) используют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муници-пальное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имущество.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квартал,</w:t>
            </w:r>
            <w:r w:rsidR="00176FD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176FDB">
              <w:rPr>
                <w:sz w:val="24"/>
                <w:szCs w:val="24"/>
                <w:lang w:eastAsia="en-US"/>
              </w:rPr>
              <w:t>полуго-дие</w:t>
            </w:r>
            <w:proofErr w:type="spellEnd"/>
            <w:proofErr w:type="gramEnd"/>
            <w:r w:rsidR="00176FDB">
              <w:rPr>
                <w:sz w:val="24"/>
                <w:szCs w:val="24"/>
                <w:lang w:eastAsia="en-US"/>
              </w:rPr>
              <w:t>, девять месяцев 2019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Апрель, июль,  ноябрь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 264.2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1 части 1 статьи 5 Положения о Счётной палате муниципального образования «Томский район», утвержденного решением Думы Томского района  от 27.12.2012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Экспертиза проекта</w:t>
            </w:r>
            <w:r w:rsidR="00176FDB">
              <w:rPr>
                <w:sz w:val="24"/>
                <w:szCs w:val="24"/>
                <w:lang w:eastAsia="en-US"/>
              </w:rPr>
              <w:t xml:space="preserve"> бюджета Томского района на 2020 год и плановый период 2021 и 2022</w:t>
            </w:r>
            <w:r>
              <w:rPr>
                <w:sz w:val="24"/>
                <w:szCs w:val="24"/>
                <w:lang w:eastAsia="en-US"/>
              </w:rPr>
              <w:t xml:space="preserve"> годов и подготовка заключения.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Органы местного самоуправления,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му-ниципальные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учреж-дения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унитарные предприятия Томского района, а также иные организации, если они являются получателями средств бюджета и (или) используют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муни-ципальное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имущество.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Ноябрь, декабрь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Статьи 186, 187 Бюджетного Кодекса РФ.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2 статьи 5 Положения о Счётной палате муниципального образования «Томский район», утвержденного решением Думы Томского района  от 27.12.2012   № 203.</w:t>
            </w:r>
          </w:p>
        </w:tc>
      </w:tr>
      <w:tr w:rsidR="005B3810" w:rsidTr="005B3810">
        <w:trPr>
          <w:trHeight w:val="21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Финансово-экономическая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экспер-тиза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проектов муниципальных правовых актов (включая </w:t>
            </w:r>
            <w:r>
              <w:rPr>
                <w:sz w:val="24"/>
                <w:szCs w:val="24"/>
                <w:lang w:eastAsia="en-US"/>
              </w:rPr>
              <w:lastRenderedPageBreak/>
              <w:t>обоснованность финансово-экономических обоснований) в части, касающейся расходных обязательств муниципального образования «Томский район», а также проектов муниципальных правовых актов об утверждении муниципальных программ и проектов муниципальных правовых актов на внесение изменений в муниципальные программы.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Органы местного самоуправления,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му-ниципальные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учреж-</w:t>
            </w:r>
            <w:r>
              <w:rPr>
                <w:sz w:val="24"/>
                <w:szCs w:val="24"/>
                <w:lang w:eastAsia="en-US"/>
              </w:rPr>
              <w:lastRenderedPageBreak/>
              <w:t>дения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унитарные предприятия Томского района, а также иные организации, если они являются получателями средств бюджета и (или) используют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муници-пальное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имущество.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</w:t>
            </w:r>
            <w:r w:rsidR="005B3810">
              <w:rPr>
                <w:sz w:val="24"/>
                <w:szCs w:val="24"/>
                <w:lang w:eastAsia="en-US"/>
              </w:rPr>
              <w:t xml:space="preserve"> </w:t>
            </w:r>
            <w:r w:rsidR="005B3810">
              <w:rPr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Пункт 7 статьи 5 Положения о Счётной палате муниципального образования «Томский район», утвержденного решением Думы Томского района  от </w:t>
            </w:r>
            <w:r>
              <w:rPr>
                <w:lang w:eastAsia="en-US"/>
              </w:rPr>
              <w:lastRenderedPageBreak/>
              <w:t>27.12.2012                 № 203.</w:t>
            </w:r>
          </w:p>
        </w:tc>
      </w:tr>
      <w:tr w:rsidR="005B3810" w:rsidTr="005B3810">
        <w:trPr>
          <w:trHeight w:val="368"/>
        </w:trPr>
        <w:tc>
          <w:tcPr>
            <w:tcW w:w="15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3.Организационно-информационная работа.</w:t>
            </w:r>
          </w:p>
        </w:tc>
      </w:tr>
      <w:tr w:rsidR="005B3810" w:rsidTr="005B381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отчета о деятельности Счётной палаты муниципального обр</w:t>
            </w:r>
            <w:r w:rsidR="00176FDB">
              <w:rPr>
                <w:sz w:val="24"/>
                <w:szCs w:val="24"/>
                <w:lang w:eastAsia="en-US"/>
              </w:rPr>
              <w:t>азования «Томский район» за 2018</w:t>
            </w:r>
            <w:r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Деятельность Счётной палаты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муниципально-го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образ</w:t>
            </w:r>
            <w:r w:rsidR="00176FDB">
              <w:rPr>
                <w:sz w:val="24"/>
                <w:szCs w:val="24"/>
                <w:lang w:eastAsia="en-US"/>
              </w:rPr>
              <w:t>ования «</w:t>
            </w:r>
            <w:proofErr w:type="spellStart"/>
            <w:r w:rsidR="00176FDB">
              <w:rPr>
                <w:sz w:val="24"/>
                <w:szCs w:val="24"/>
                <w:lang w:eastAsia="en-US"/>
              </w:rPr>
              <w:t>Томс</w:t>
            </w:r>
            <w:proofErr w:type="spellEnd"/>
            <w:r w:rsidR="00176FDB">
              <w:rPr>
                <w:sz w:val="24"/>
                <w:szCs w:val="24"/>
                <w:lang w:eastAsia="en-US"/>
              </w:rPr>
              <w:t>-кий район»  за 2018</w:t>
            </w:r>
            <w:r>
              <w:rPr>
                <w:sz w:val="24"/>
                <w:szCs w:val="24"/>
                <w:lang w:eastAsia="en-US"/>
              </w:rPr>
              <w:t>год.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Январь-февраль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2 статьи 19 Федерального закона  от 07.02.2011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2 статьи 12; пункт 8 статьи 9  Положения  о Счётной палате муниципального образования «Томский район», утвержденного решением Думы Томского района  от 27.12.2012 № 203.</w:t>
            </w:r>
          </w:p>
        </w:tc>
      </w:tr>
      <w:tr w:rsidR="005B3810" w:rsidTr="005B381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информации о ходе исполнения бюджета Томского района, о результатах проведенных контрольных и экспертно-аналитических мероприятий и представление такой информации в Думу Томского района и Главе Томского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Отчеты и заключения по результатам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контро-льных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и экспертно-</w:t>
            </w:r>
            <w:proofErr w:type="spellStart"/>
            <w:r>
              <w:rPr>
                <w:sz w:val="24"/>
                <w:szCs w:val="24"/>
                <w:lang w:eastAsia="en-US"/>
              </w:rPr>
              <w:t>ана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-литических </w:t>
            </w:r>
            <w:proofErr w:type="spellStart"/>
            <w:r>
              <w:rPr>
                <w:sz w:val="24"/>
                <w:szCs w:val="24"/>
                <w:lang w:eastAsia="en-US"/>
              </w:rPr>
              <w:t>меропри-ятий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принципа гласности деятельности Счетной палаты. Статья 4, пункт 9 части 2 статьи 9 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Пункт 9 статьи 9 Положения  о Счётной палате муниципального образования «Томский район», утвержденного решением Думы </w:t>
            </w:r>
            <w:r>
              <w:rPr>
                <w:lang w:eastAsia="en-US"/>
              </w:rPr>
              <w:lastRenderedPageBreak/>
              <w:t>Томского района  от 27.12.2012     № 203.</w:t>
            </w:r>
          </w:p>
        </w:tc>
      </w:tr>
      <w:tr w:rsidR="005B3810" w:rsidTr="005B381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на официальном сайте Администрации Томского района в информационно –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телекоммуникаци-онной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сети Интернет отчета о дея</w:t>
            </w:r>
            <w:r w:rsidR="00176FDB">
              <w:rPr>
                <w:sz w:val="24"/>
                <w:szCs w:val="24"/>
                <w:lang w:eastAsia="en-US"/>
              </w:rPr>
              <w:t>тельности Счётной палаты за 2018 год и плана работы на 2019</w:t>
            </w:r>
            <w:r>
              <w:rPr>
                <w:sz w:val="24"/>
                <w:szCs w:val="24"/>
                <w:lang w:eastAsia="en-US"/>
              </w:rPr>
              <w:t xml:space="preserve"> год, информации о проведенных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контрольных и экспертно-аналитических мероприятиях, о выявленных при </w:t>
            </w:r>
            <w:r>
              <w:rPr>
                <w:sz w:val="24"/>
                <w:szCs w:val="24"/>
                <w:lang w:eastAsia="en-US"/>
              </w:rPr>
              <w:t>их проведении нарушениях.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Отчет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 дея</w:t>
            </w:r>
            <w:r w:rsidR="00176FDB">
              <w:rPr>
                <w:sz w:val="24"/>
                <w:szCs w:val="24"/>
                <w:lang w:eastAsia="en-US"/>
              </w:rPr>
              <w:t>тельности Счётной палаты за 2018 год и план работы на 2019</w:t>
            </w:r>
            <w:r>
              <w:rPr>
                <w:sz w:val="24"/>
                <w:szCs w:val="24"/>
                <w:lang w:eastAsia="en-US"/>
              </w:rPr>
              <w:t xml:space="preserve"> год, информация о проведенных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-рольных</w:t>
            </w:r>
            <w:proofErr w:type="gramEnd"/>
            <w:r>
              <w:rPr>
                <w:spacing w:val="-1"/>
                <w:sz w:val="24"/>
                <w:szCs w:val="24"/>
                <w:lang w:eastAsia="en-US"/>
              </w:rPr>
              <w:t xml:space="preserve"> и экспертно-аналитических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меро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-приятиях, о выявлен-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 xml:space="preserve"> при </w:t>
            </w:r>
            <w:r>
              <w:rPr>
                <w:sz w:val="24"/>
                <w:szCs w:val="24"/>
                <w:lang w:eastAsia="en-US"/>
              </w:rPr>
              <w:t>их проведении нарушениях.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176FDB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принципа гласности деятельности Счетной палаты. Статья 4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</w:tc>
      </w:tr>
      <w:tr w:rsidR="005B3810" w:rsidTr="005B381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плана работы Счётной палаты муниципального обр</w:t>
            </w:r>
            <w:r w:rsidR="00F0280D">
              <w:rPr>
                <w:sz w:val="24"/>
                <w:szCs w:val="24"/>
                <w:lang w:eastAsia="en-US"/>
              </w:rPr>
              <w:t>азования «Томский район» на 2020</w:t>
            </w:r>
            <w:r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Поручения Думы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Томс</w:t>
            </w:r>
            <w:proofErr w:type="spellEnd"/>
            <w:r>
              <w:rPr>
                <w:sz w:val="24"/>
                <w:szCs w:val="24"/>
                <w:lang w:eastAsia="en-US"/>
              </w:rPr>
              <w:t>-кого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района,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предложе-ния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запросы Главы Томского района, пред-</w:t>
            </w:r>
            <w:proofErr w:type="spellStart"/>
            <w:r>
              <w:rPr>
                <w:sz w:val="24"/>
                <w:szCs w:val="24"/>
                <w:lang w:eastAsia="en-US"/>
              </w:rPr>
              <w:t>ложения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должностных лиц  Счетной палаты.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F0280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Выработка стратегии деятельности, оп</w:t>
            </w:r>
            <w:r w:rsidR="00F0280D">
              <w:rPr>
                <w:lang w:eastAsia="en-US"/>
              </w:rPr>
              <w:t>ределение приоритетных направле</w:t>
            </w:r>
            <w:r>
              <w:rPr>
                <w:lang w:eastAsia="en-US"/>
              </w:rPr>
              <w:t xml:space="preserve">ний </w:t>
            </w:r>
            <w:r w:rsidR="00F0280D">
              <w:rPr>
                <w:lang w:eastAsia="en-US"/>
              </w:rPr>
              <w:t xml:space="preserve"> и концепции работы по направле</w:t>
            </w:r>
            <w:r>
              <w:rPr>
                <w:lang w:eastAsia="en-US"/>
              </w:rPr>
              <w:t>ниям деятельности Счётной палаты.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Статья 12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7 Положения о Счётной палате муниципального образования «Томский район», утвержденного решением Думы Томского района  от 27.12.2012              № 203.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3  Регламента Счётной палаты муниципального образования «Томский район», утвержденного распоряжением Счетной палаты муниципального образования «Томский район»  от 01.03.2013г № 1.</w:t>
            </w:r>
          </w:p>
        </w:tc>
      </w:tr>
      <w:tr w:rsidR="005B3810" w:rsidTr="005B381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lastRenderedPageBreak/>
              <w:t>3.5.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Анализ и обобщение системных </w:t>
            </w:r>
            <w:r>
              <w:rPr>
                <w:sz w:val="24"/>
                <w:szCs w:val="24"/>
                <w:lang w:eastAsia="en-US"/>
              </w:rPr>
              <w:lastRenderedPageBreak/>
              <w:t>нарушений, выявленных в результате проведения контрольных и экспертно-аналитических мероприятий.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Акты и заключения </w:t>
            </w:r>
            <w:r>
              <w:rPr>
                <w:sz w:val="24"/>
                <w:szCs w:val="24"/>
                <w:lang w:eastAsia="en-US"/>
              </w:rPr>
              <w:lastRenderedPageBreak/>
              <w:t>Счетной палаты.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F0280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2019</w:t>
            </w:r>
            <w:r w:rsidR="005B3810">
              <w:rPr>
                <w:sz w:val="24"/>
                <w:szCs w:val="24"/>
                <w:lang w:eastAsia="en-US"/>
              </w:rPr>
              <w:t xml:space="preserve"> </w:t>
            </w:r>
            <w:r w:rsidR="005B3810"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F0280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 </w:t>
            </w:r>
            <w:r>
              <w:rPr>
                <w:sz w:val="24"/>
                <w:szCs w:val="24"/>
                <w:lang w:eastAsia="en-US"/>
              </w:rPr>
              <w:lastRenderedPageBreak/>
              <w:t>течение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Регламент Счётной палаты муниципального </w:t>
            </w:r>
            <w:r>
              <w:rPr>
                <w:lang w:eastAsia="en-US"/>
              </w:rPr>
              <w:lastRenderedPageBreak/>
              <w:t>образования «Томский район», утвержденный распоряжением Счетной палаты муниципального образования «Томский район»  от 01.03.2013г   № 1.</w:t>
            </w:r>
          </w:p>
        </w:tc>
      </w:tr>
      <w:tr w:rsidR="005B3810" w:rsidTr="005B381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3.6.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работе комитетов Думы Томского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F0280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F0280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 Регламента Счётной палаты муниципального образования «Томский район», утвержденного распоряжением Счетной палаты муниципального образования «Томский район»  от 01.03.2013г № 1.</w:t>
            </w:r>
          </w:p>
        </w:tc>
      </w:tr>
      <w:tr w:rsidR="005B3810" w:rsidTr="005B381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заседаниях Думы Томского района.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F0280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F0280D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 Регламента Счётной палаты муниципального образования «Томский район», утвержденного распоряжением Счетной палаты муниципального образования «Томский район»  от 01.03.2013г № 1.</w:t>
            </w:r>
          </w:p>
        </w:tc>
      </w:tr>
      <w:tr w:rsidR="005B3810" w:rsidTr="005B381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заседаниях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Координа-ционного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совета представительных органов   местного самоуправления муниципального образования «</w:t>
            </w:r>
            <w:proofErr w:type="spellStart"/>
            <w:r>
              <w:rPr>
                <w:sz w:val="24"/>
                <w:szCs w:val="24"/>
                <w:lang w:eastAsia="en-US"/>
              </w:rPr>
              <w:t>Томс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-кий район» при Думе Томского района.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A945B1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</w:t>
            </w:r>
            <w:r w:rsidR="00A945B1">
              <w:rPr>
                <w:sz w:val="24"/>
                <w:szCs w:val="24"/>
                <w:lang w:eastAsia="en-US"/>
              </w:rPr>
              <w:t>ние 2019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9 Регламента Счётной палаты муниципального образования «Томский район», утвержденного распоряжением Счетной палаты муниципального образования «Томский район»  от 01.03.2013г № 1.</w:t>
            </w:r>
          </w:p>
        </w:tc>
      </w:tr>
      <w:tr w:rsidR="005B3810" w:rsidTr="005B381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Взаимодействие с муниципальными контрольно-счетными органами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Томс</w:t>
            </w:r>
            <w:proofErr w:type="spellEnd"/>
            <w:r>
              <w:rPr>
                <w:sz w:val="24"/>
                <w:szCs w:val="24"/>
                <w:lang w:eastAsia="en-US"/>
              </w:rPr>
              <w:t>-кой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Муниципальные </w:t>
            </w:r>
            <w:proofErr w:type="spellStart"/>
            <w:r>
              <w:rPr>
                <w:sz w:val="24"/>
                <w:szCs w:val="24"/>
                <w:lang w:eastAsia="en-US"/>
              </w:rPr>
              <w:t>конт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sz w:val="24"/>
                <w:szCs w:val="24"/>
                <w:lang w:eastAsia="en-US"/>
              </w:rPr>
              <w:t>рольно</w:t>
            </w:r>
            <w:proofErr w:type="spellEnd"/>
            <w:r>
              <w:rPr>
                <w:sz w:val="24"/>
                <w:szCs w:val="24"/>
                <w:lang w:eastAsia="en-US"/>
              </w:rPr>
              <w:t>-счетные органы Томской области.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A945B1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A945B1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2019 </w:t>
            </w:r>
            <w:r w:rsidR="005B3810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18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Соглашение о сотрудничестве и взаимодействии между Контрольно-счетной палатой Томской области и Счетной палатой муниципального образования «Томский район» от 01.10.2013г.</w:t>
            </w:r>
          </w:p>
        </w:tc>
      </w:tr>
      <w:tr w:rsidR="005B3810" w:rsidTr="005B381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Взаимодействие с органом </w:t>
            </w:r>
            <w:r>
              <w:rPr>
                <w:sz w:val="24"/>
                <w:szCs w:val="24"/>
                <w:lang w:eastAsia="en-US"/>
              </w:rPr>
              <w:lastRenderedPageBreak/>
              <w:t>внутреннего финансового контроля муниципального образования «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Томс</w:t>
            </w:r>
            <w:proofErr w:type="spellEnd"/>
            <w:r>
              <w:rPr>
                <w:sz w:val="24"/>
                <w:szCs w:val="24"/>
                <w:lang w:eastAsia="en-US"/>
              </w:rPr>
              <w:t>-кий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район».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A945B1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5B3810">
              <w:rPr>
                <w:sz w:val="24"/>
                <w:szCs w:val="24"/>
                <w:lang w:eastAsia="en-US"/>
              </w:rPr>
              <w:t xml:space="preserve"> </w:t>
            </w:r>
            <w:r w:rsidR="005B3810"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A945B1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 </w:t>
            </w:r>
            <w:r>
              <w:rPr>
                <w:sz w:val="24"/>
                <w:szCs w:val="24"/>
                <w:lang w:eastAsia="en-US"/>
              </w:rPr>
              <w:lastRenderedPageBreak/>
              <w:t>течение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Статья 9 Регламента Счетной палаты муниципального образования «Томский </w:t>
            </w:r>
            <w:r>
              <w:rPr>
                <w:lang w:eastAsia="en-US"/>
              </w:rPr>
              <w:lastRenderedPageBreak/>
              <w:t>район».</w:t>
            </w:r>
          </w:p>
        </w:tc>
      </w:tr>
      <w:tr w:rsidR="005B3810" w:rsidTr="005B381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3.11.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профессионального развития, подготовка, переподготовка и повышение квалификации работников Счётной палаты  муниципального образования «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Томс</w:t>
            </w:r>
            <w:proofErr w:type="spellEnd"/>
            <w:r>
              <w:rPr>
                <w:sz w:val="24"/>
                <w:szCs w:val="24"/>
                <w:lang w:eastAsia="en-US"/>
              </w:rPr>
              <w:t>-кий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район».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A945B1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  <w:r w:rsidR="005B381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A945B1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Должностные инструкции работников Счетной палаты.</w:t>
            </w:r>
          </w:p>
        </w:tc>
      </w:tr>
      <w:tr w:rsidR="005B3810" w:rsidTr="005B3810">
        <w:trPr>
          <w:trHeight w:val="21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документов,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регламенти-рующих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деятельность Счетной палаты.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A945B1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11 статьи 9 Положения  о Счётной палате муниципального образования «Томский район», утвержденного решением Думы Томского района  от 27.12.2012   № 203.</w:t>
            </w:r>
          </w:p>
        </w:tc>
      </w:tr>
      <w:tr w:rsidR="005B3810" w:rsidTr="005B3810">
        <w:trPr>
          <w:trHeight w:val="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Рассмотрение писем, обращений граждан и других документов, поступающих в Счетную палату и подготовка  по ним ответов.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pStyle w:val="a5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A945B1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2019</w:t>
            </w:r>
            <w:r w:rsidR="005B3810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Басирова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Г.М.</w:t>
            </w:r>
          </w:p>
          <w:p w:rsidR="005B3810" w:rsidRDefault="005B3810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10" w:rsidRDefault="005B3810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Регламент Счётной палаты муниципального образования «Томский район», утвержденный распоряжением Счетной палаты муниципального образования «Томский район» от 01.03.2013г   № 1.</w:t>
            </w:r>
          </w:p>
        </w:tc>
      </w:tr>
    </w:tbl>
    <w:p w:rsidR="005B3810" w:rsidRDefault="005B3810" w:rsidP="005B3810">
      <w:pPr>
        <w:pStyle w:val="a5"/>
        <w:jc w:val="both"/>
        <w:rPr>
          <w:sz w:val="24"/>
          <w:szCs w:val="24"/>
        </w:rPr>
      </w:pPr>
    </w:p>
    <w:p w:rsidR="005B3810" w:rsidRDefault="005B3810" w:rsidP="005B3810">
      <w:pPr>
        <w:pStyle w:val="a5"/>
        <w:jc w:val="both"/>
      </w:pPr>
    </w:p>
    <w:p w:rsidR="005B3810" w:rsidRDefault="005B3810" w:rsidP="005B3810"/>
    <w:p w:rsidR="00E3328D" w:rsidRDefault="00E3328D"/>
    <w:sectPr w:rsidR="00E3328D" w:rsidSect="005B381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90" w:rsidRDefault="00F32390" w:rsidP="00A945B1">
      <w:r>
        <w:separator/>
      </w:r>
    </w:p>
  </w:endnote>
  <w:endnote w:type="continuationSeparator" w:id="0">
    <w:p w:rsidR="00F32390" w:rsidRDefault="00F32390" w:rsidP="00A9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91855"/>
      <w:docPartObj>
        <w:docPartGallery w:val="Page Numbers (Bottom of Page)"/>
        <w:docPartUnique/>
      </w:docPartObj>
    </w:sdtPr>
    <w:sdtEndPr/>
    <w:sdtContent>
      <w:p w:rsidR="008723D1" w:rsidRDefault="008723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28">
          <w:rPr>
            <w:noProof/>
          </w:rPr>
          <w:t>1</w:t>
        </w:r>
        <w:r>
          <w:fldChar w:fldCharType="end"/>
        </w:r>
      </w:p>
    </w:sdtContent>
  </w:sdt>
  <w:p w:rsidR="008723D1" w:rsidRDefault="008723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90" w:rsidRDefault="00F32390" w:rsidP="00A945B1">
      <w:r>
        <w:separator/>
      </w:r>
    </w:p>
  </w:footnote>
  <w:footnote w:type="continuationSeparator" w:id="0">
    <w:p w:rsidR="00F32390" w:rsidRDefault="00F32390" w:rsidP="00A94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10"/>
    <w:rsid w:val="000D2AE6"/>
    <w:rsid w:val="001270A3"/>
    <w:rsid w:val="00176FDB"/>
    <w:rsid w:val="00290C53"/>
    <w:rsid w:val="003A2E81"/>
    <w:rsid w:val="004D74F3"/>
    <w:rsid w:val="00537FA0"/>
    <w:rsid w:val="00564837"/>
    <w:rsid w:val="005B3810"/>
    <w:rsid w:val="008723D1"/>
    <w:rsid w:val="00956AD8"/>
    <w:rsid w:val="009F6592"/>
    <w:rsid w:val="00A60245"/>
    <w:rsid w:val="00A945B1"/>
    <w:rsid w:val="00A976C9"/>
    <w:rsid w:val="00D81128"/>
    <w:rsid w:val="00DB6979"/>
    <w:rsid w:val="00DC0858"/>
    <w:rsid w:val="00E16F53"/>
    <w:rsid w:val="00E3328D"/>
    <w:rsid w:val="00E62BDA"/>
    <w:rsid w:val="00EE1874"/>
    <w:rsid w:val="00F0280D"/>
    <w:rsid w:val="00F3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3810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38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3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B3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945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45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3810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38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3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B3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945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45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15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2018-12-07T08:34:00Z</dcterms:created>
  <dcterms:modified xsi:type="dcterms:W3CDTF">2019-01-11T08:51:00Z</dcterms:modified>
</cp:coreProperties>
</file>